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3EC1A379" w:rsidR="00471E30" w:rsidRPr="004E4609" w:rsidRDefault="00310BB4" w:rsidP="00471E30">
      <w:pPr>
        <w:jc w:val="center"/>
        <w:outlineLvl w:val="0"/>
        <w:rPr>
          <w:rFonts w:cstheme="minorHAnsi"/>
          <w:color w:val="000000" w:themeColor="text1"/>
        </w:rPr>
      </w:pPr>
      <w:r>
        <w:rPr>
          <w:rFonts w:cstheme="minorHAnsi"/>
          <w:color w:val="000000" w:themeColor="text1"/>
        </w:rPr>
        <w:t>June 9</w:t>
      </w:r>
      <w:r w:rsidR="00471E30" w:rsidRPr="004E4609">
        <w:rPr>
          <w:rFonts w:cstheme="minorHAnsi"/>
          <w:color w:val="000000" w:themeColor="text1"/>
        </w:rPr>
        <w:t>, 202</w:t>
      </w:r>
      <w:r w:rsidR="00BF4577">
        <w:rPr>
          <w:rFonts w:cstheme="minorHAnsi"/>
          <w:color w:val="000000" w:themeColor="text1"/>
        </w:rPr>
        <w:t>3</w:t>
      </w:r>
      <w:r w:rsidR="00471E30" w:rsidRPr="004E4609">
        <w:rPr>
          <w:rFonts w:cstheme="minorHAnsi"/>
          <w:color w:val="000000" w:themeColor="text1"/>
        </w:rPr>
        <w:t xml:space="preserve"> @ </w:t>
      </w:r>
      <w:r w:rsidR="00A85AEB">
        <w:rPr>
          <w:rFonts w:cstheme="minorHAnsi"/>
          <w:color w:val="000000" w:themeColor="text1"/>
        </w:rPr>
        <w:t>4</w:t>
      </w:r>
      <w:r w:rsidR="00471E30" w:rsidRPr="004E4609">
        <w:rPr>
          <w:rFonts w:cstheme="minorHAnsi"/>
          <w:color w:val="000000" w:themeColor="text1"/>
        </w:rPr>
        <w:t xml:space="preserve">:00 </w:t>
      </w:r>
      <w:r w:rsidR="00A85AEB">
        <w:rPr>
          <w:rFonts w:cstheme="minorHAnsi"/>
          <w:color w:val="000000" w:themeColor="text1"/>
        </w:rPr>
        <w:t>P</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0517086C"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A85AEB">
        <w:rPr>
          <w:rFonts w:cstheme="minorHAnsi"/>
        </w:rPr>
        <w:t>4</w:t>
      </w:r>
      <w:r w:rsidRPr="004E4609">
        <w:rPr>
          <w:rFonts w:cstheme="minorHAnsi"/>
        </w:rPr>
        <w:t>:0</w:t>
      </w:r>
      <w:r w:rsidR="00CF27BC">
        <w:rPr>
          <w:rFonts w:cstheme="minorHAnsi"/>
        </w:rPr>
        <w:t>0</w:t>
      </w:r>
      <w:r w:rsidRPr="004E4609">
        <w:rPr>
          <w:rFonts w:cstheme="minorHAnsi"/>
        </w:rPr>
        <w:t xml:space="preserve"> </w:t>
      </w:r>
      <w:r w:rsidR="00A85AEB">
        <w:rPr>
          <w:rFonts w:cstheme="minorHAnsi"/>
        </w:rPr>
        <w:t>P</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5A4F24">
        <w:rPr>
          <w:rFonts w:cstheme="minorHAnsi"/>
        </w:rPr>
        <w:t xml:space="preserve"> and</w:t>
      </w:r>
      <w:r w:rsidR="00C64FFE">
        <w:rPr>
          <w:rFonts w:cstheme="minorHAnsi"/>
        </w:rPr>
        <w:t xml:space="preserve"> </w:t>
      </w:r>
      <w:r w:rsidRPr="004E4609">
        <w:rPr>
          <w:rFonts w:cstheme="minorHAnsi"/>
        </w:rPr>
        <w:t>Clerk Mary Finnesan</w:t>
      </w:r>
      <w:r w:rsidR="00C64FFE">
        <w:rPr>
          <w:rFonts w:cstheme="minorHAnsi"/>
        </w:rPr>
        <w:t>d</w:t>
      </w:r>
      <w:r w:rsidR="005A4F24">
        <w:rPr>
          <w:rFonts w:cstheme="minorHAnsi"/>
        </w:rPr>
        <w:t>.</w:t>
      </w:r>
    </w:p>
    <w:p w14:paraId="5BB3EF9C" w14:textId="77777777" w:rsidR="00D44854" w:rsidRPr="000A754B" w:rsidRDefault="00D44854" w:rsidP="00471E30">
      <w:pPr>
        <w:rPr>
          <w:rFonts w:cstheme="minorHAnsi"/>
          <w:bCs/>
        </w:rPr>
      </w:pPr>
    </w:p>
    <w:p w14:paraId="27863A77" w14:textId="449B5E1C" w:rsidR="00471E30" w:rsidRPr="004E4609" w:rsidRDefault="00471E30" w:rsidP="00471E30">
      <w:pPr>
        <w:rPr>
          <w:rFonts w:cstheme="minorHAnsi"/>
          <w:bCs/>
        </w:rPr>
      </w:pPr>
      <w:r w:rsidRPr="004E4609">
        <w:rPr>
          <w:rFonts w:cstheme="minorHAnsi"/>
          <w:b/>
        </w:rPr>
        <w:t xml:space="preserve">AGENDA:  </w:t>
      </w:r>
      <w:r w:rsidR="004C111D">
        <w:rPr>
          <w:rFonts w:cstheme="minorHAnsi"/>
          <w:bCs/>
        </w:rPr>
        <w:t xml:space="preserve">Proposed agenda </w:t>
      </w:r>
      <w:r w:rsidR="008A28C0">
        <w:rPr>
          <w:rFonts w:cstheme="minorHAnsi"/>
          <w:bCs/>
        </w:rPr>
        <w:t>reviewed,</w:t>
      </w:r>
      <w:r w:rsidR="005A4F24">
        <w:rPr>
          <w:rFonts w:cstheme="minorHAnsi"/>
          <w:bCs/>
        </w:rPr>
        <w:t xml:space="preserve">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5A4F24">
        <w:rPr>
          <w:rFonts w:cstheme="minorHAnsi"/>
          <w:bCs/>
        </w:rPr>
        <w:t>written</w:t>
      </w:r>
      <w:r w:rsidR="00B362D3">
        <w:rPr>
          <w:rFonts w:cstheme="minorHAnsi"/>
          <w:bCs/>
        </w:rPr>
        <w:t xml:space="preserve"> </w:t>
      </w:r>
      <w:r w:rsidRPr="004E4609">
        <w:rPr>
          <w:rFonts w:cstheme="minorHAnsi"/>
          <w:bCs/>
        </w:rPr>
        <w:t xml:space="preserve">by </w:t>
      </w:r>
      <w:r w:rsidR="00383211">
        <w:rPr>
          <w:rFonts w:cstheme="minorHAnsi"/>
          <w:bCs/>
        </w:rPr>
        <w:t>Finnesand</w:t>
      </w:r>
      <w:r w:rsidRPr="004E4609">
        <w:rPr>
          <w:rFonts w:cstheme="minorHAnsi"/>
          <w:bCs/>
        </w:rPr>
        <w:t xml:space="preserve">; second by </w:t>
      </w:r>
      <w:r w:rsidR="00383211">
        <w:rPr>
          <w:rFonts w:cstheme="minorHAnsi"/>
          <w:bCs/>
        </w:rPr>
        <w:t>Remily</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27BE8DBF" w:rsidR="00B362D3" w:rsidRPr="004E4609" w:rsidRDefault="00310BB4" w:rsidP="00B362D3">
      <w:pPr>
        <w:rPr>
          <w:rFonts w:cstheme="minorHAnsi"/>
        </w:rPr>
      </w:pPr>
      <w:r>
        <w:rPr>
          <w:rFonts w:cstheme="minorHAnsi"/>
          <w:b/>
        </w:rPr>
        <w:t>MAY 12</w:t>
      </w:r>
      <w:r w:rsidR="001044DC">
        <w:rPr>
          <w:rFonts w:cstheme="minorHAnsi"/>
          <w:b/>
        </w:rPr>
        <w:t xml:space="preserve">, </w:t>
      </w:r>
      <w:r w:rsidR="00BA727F">
        <w:rPr>
          <w:rFonts w:cstheme="minorHAnsi"/>
          <w:b/>
        </w:rPr>
        <w:t>2023,</w:t>
      </w:r>
      <w:r w:rsidR="00460788">
        <w:rPr>
          <w:rFonts w:cstheme="minorHAnsi"/>
          <w:b/>
        </w:rPr>
        <w:t xml:space="preserve"> MINUTES</w:t>
      </w:r>
      <w:r w:rsidR="00B362D3" w:rsidRPr="004E4609">
        <w:rPr>
          <w:rFonts w:cstheme="minorHAnsi"/>
        </w:rPr>
        <w:t>:  The Board reviewed the</w:t>
      </w:r>
      <w:r w:rsidR="00B362D3">
        <w:rPr>
          <w:rFonts w:cstheme="minorHAnsi"/>
        </w:rPr>
        <w:t xml:space="preserve"> </w:t>
      </w:r>
      <w:r>
        <w:rPr>
          <w:rFonts w:cstheme="minorHAnsi"/>
        </w:rPr>
        <w:t>May</w:t>
      </w:r>
      <w:r w:rsidR="003570B2">
        <w:rPr>
          <w:rFonts w:cstheme="minorHAnsi"/>
        </w:rPr>
        <w:t xml:space="preserve"> meeting</w:t>
      </w:r>
      <w:r w:rsidR="00B362D3" w:rsidRPr="004E4609">
        <w:rPr>
          <w:rFonts w:cstheme="minorHAnsi"/>
        </w:rPr>
        <w:t xml:space="preserve"> minutes.  Motion made to approve the minutes by </w:t>
      </w:r>
      <w:r w:rsidR="00383211">
        <w:rPr>
          <w:rFonts w:cstheme="minorHAnsi"/>
        </w:rPr>
        <w:t>Bartos;</w:t>
      </w:r>
      <w:r w:rsidR="00B362D3" w:rsidRPr="004E4609">
        <w:rPr>
          <w:rFonts w:cstheme="minorHAnsi"/>
        </w:rPr>
        <w:t xml:space="preserve"> seconded by </w:t>
      </w:r>
      <w:r w:rsidR="00383211">
        <w:rPr>
          <w:rFonts w:cstheme="minorHAnsi"/>
        </w:rPr>
        <w:t>Finnesand</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032642C6" w14:textId="2072663E" w:rsidR="008A28C0" w:rsidRDefault="00B362D3" w:rsidP="008A28C0">
      <w:pPr>
        <w:rPr>
          <w:rFonts w:cstheme="minorHAnsi"/>
          <w:bCs/>
          <w:color w:val="000000" w:themeColor="text1"/>
        </w:rPr>
      </w:pPr>
      <w:r w:rsidRPr="004E4609">
        <w:rPr>
          <w:rFonts w:cstheme="minorHAnsi"/>
          <w:b/>
          <w:color w:val="000000" w:themeColor="text1"/>
        </w:rPr>
        <w:t>FINANCIAL REPORTS</w:t>
      </w:r>
      <w:r w:rsidR="002A0C7C">
        <w:rPr>
          <w:rFonts w:cstheme="minorHAnsi"/>
          <w:b/>
          <w:color w:val="000000" w:themeColor="text1"/>
        </w:rPr>
        <w:t xml:space="preserve"> </w:t>
      </w:r>
      <w:r w:rsidR="00310BB4">
        <w:rPr>
          <w:rFonts w:cstheme="minorHAnsi"/>
          <w:b/>
          <w:color w:val="000000" w:themeColor="text1"/>
        </w:rPr>
        <w:t xml:space="preserve">MAY </w:t>
      </w:r>
      <w:r w:rsidR="001044DC">
        <w:rPr>
          <w:rFonts w:cstheme="minorHAnsi"/>
          <w:b/>
          <w:color w:val="000000" w:themeColor="text1"/>
        </w:rPr>
        <w:t>2023</w:t>
      </w:r>
      <w:r w:rsidRPr="004E4609">
        <w:rPr>
          <w:rFonts w:cstheme="minorHAnsi"/>
          <w:b/>
          <w:color w:val="000000" w:themeColor="text1"/>
        </w:rPr>
        <w:t xml:space="preserve">: </w:t>
      </w:r>
      <w:r w:rsidRPr="004E4609">
        <w:rPr>
          <w:rFonts w:cstheme="minorHAnsi"/>
          <w:bCs/>
          <w:color w:val="000000" w:themeColor="text1"/>
        </w:rPr>
        <w:t xml:space="preserve">Total funds available as of </w:t>
      </w:r>
      <w:r w:rsidR="001044DC">
        <w:rPr>
          <w:rFonts w:cstheme="minorHAnsi"/>
          <w:bCs/>
          <w:color w:val="000000" w:themeColor="text1"/>
        </w:rPr>
        <w:t>0</w:t>
      </w:r>
      <w:r w:rsidR="00310BB4">
        <w:rPr>
          <w:rFonts w:cstheme="minorHAnsi"/>
          <w:bCs/>
          <w:color w:val="000000" w:themeColor="text1"/>
        </w:rPr>
        <w:t>5</w:t>
      </w:r>
      <w:r w:rsidR="004C111D">
        <w:rPr>
          <w:rFonts w:cstheme="minorHAnsi"/>
          <w:bCs/>
          <w:color w:val="000000" w:themeColor="text1"/>
        </w:rPr>
        <w:t>/3</w:t>
      </w:r>
      <w:r w:rsidR="00310BB4">
        <w:rPr>
          <w:rFonts w:cstheme="minorHAnsi"/>
          <w:bCs/>
          <w:color w:val="000000" w:themeColor="text1"/>
        </w:rPr>
        <w:t>1</w:t>
      </w:r>
      <w:r w:rsidRPr="004E4609">
        <w:rPr>
          <w:rFonts w:cstheme="minorHAnsi"/>
          <w:bCs/>
          <w:color w:val="000000" w:themeColor="text1"/>
        </w:rPr>
        <w:t>/2</w:t>
      </w:r>
      <w:r w:rsidR="001044DC">
        <w:rPr>
          <w:rFonts w:cstheme="minorHAnsi"/>
          <w:bCs/>
          <w:color w:val="000000" w:themeColor="text1"/>
        </w:rPr>
        <w:t>3</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 xml:space="preserve">Account </w:t>
      </w:r>
      <w:r w:rsidR="00FE25E2">
        <w:rPr>
          <w:rFonts w:cstheme="minorHAnsi"/>
          <w:bCs/>
          <w:color w:val="000000" w:themeColor="text1"/>
        </w:rPr>
        <w:t>$</w:t>
      </w:r>
      <w:r w:rsidR="00310BB4" w:rsidRPr="00310BB4">
        <w:rPr>
          <w:rFonts w:cstheme="minorHAnsi"/>
          <w:bCs/>
          <w:color w:val="000000" w:themeColor="text1"/>
        </w:rPr>
        <w:t>72,440.29</w:t>
      </w:r>
      <w:r w:rsidR="00310BB4">
        <w:rPr>
          <w:rFonts w:cstheme="minorHAnsi"/>
          <w:bCs/>
          <w:color w:val="000000" w:themeColor="text1"/>
        </w:rPr>
        <w:t xml:space="preserve"> </w:t>
      </w:r>
      <w:r w:rsidR="003570B2">
        <w:rPr>
          <w:rFonts w:cstheme="minorHAnsi"/>
          <w:bCs/>
          <w:color w:val="000000" w:themeColor="text1"/>
        </w:rPr>
        <w:t xml:space="preserve">and </w:t>
      </w:r>
      <w:r w:rsidRPr="004E4609">
        <w:rPr>
          <w:rFonts w:cstheme="minorHAnsi"/>
          <w:bCs/>
          <w:color w:val="000000" w:themeColor="text1"/>
        </w:rPr>
        <w:t xml:space="preserve">Reserve &amp; Replacement </w:t>
      </w:r>
      <w:r w:rsidR="005F6102" w:rsidRPr="004E4609">
        <w:rPr>
          <w:rFonts w:cstheme="minorHAnsi"/>
          <w:bCs/>
          <w:color w:val="000000" w:themeColor="text1"/>
        </w:rPr>
        <w:t>$</w:t>
      </w:r>
      <w:r w:rsidR="005F6102" w:rsidRPr="00310BB4">
        <w:rPr>
          <w:rFonts w:cstheme="minorHAnsi"/>
          <w:bCs/>
          <w:color w:val="000000" w:themeColor="text1"/>
        </w:rPr>
        <w:t>124,878.64</w:t>
      </w:r>
      <w:r w:rsidR="005F6102">
        <w:rPr>
          <w:rFonts w:cstheme="minorHAnsi"/>
          <w:bCs/>
          <w:color w:val="000000" w:themeColor="text1"/>
        </w:rPr>
        <w:t>,</w:t>
      </w:r>
      <w:r w:rsidR="004309D6">
        <w:rPr>
          <w:rFonts w:cstheme="minorHAnsi"/>
          <w:bCs/>
          <w:color w:val="000000" w:themeColor="text1"/>
        </w:rPr>
        <w:t xml:space="preserve"> which reflects transfers from checking to savings for fees collected for the SRF Surcharge and Reserve &amp; </w:t>
      </w:r>
      <w:r w:rsidR="005F6102">
        <w:rPr>
          <w:rFonts w:cstheme="minorHAnsi"/>
          <w:bCs/>
          <w:color w:val="000000" w:themeColor="text1"/>
        </w:rPr>
        <w:t>Replacement</w:t>
      </w:r>
      <w:r w:rsidRPr="004E4609">
        <w:rPr>
          <w:rFonts w:cstheme="minorHAnsi"/>
          <w:bCs/>
          <w:color w:val="000000" w:themeColor="text1"/>
        </w:rPr>
        <w:t xml:space="preserve">.  Outstanding accounts receivable </w:t>
      </w:r>
      <w:r w:rsidR="00DF7FA8">
        <w:rPr>
          <w:rFonts w:cstheme="minorHAnsi"/>
          <w:bCs/>
          <w:color w:val="000000" w:themeColor="text1"/>
        </w:rPr>
        <w:t>as of</w:t>
      </w:r>
      <w:r w:rsidR="00152A79">
        <w:rPr>
          <w:rFonts w:cstheme="minorHAnsi"/>
          <w:bCs/>
          <w:color w:val="000000" w:themeColor="text1"/>
        </w:rPr>
        <w:t xml:space="preserve"> </w:t>
      </w:r>
      <w:r w:rsidR="00310BB4">
        <w:rPr>
          <w:rFonts w:cstheme="minorHAnsi"/>
          <w:bCs/>
          <w:color w:val="000000" w:themeColor="text1"/>
        </w:rPr>
        <w:t>5</w:t>
      </w:r>
      <w:r w:rsidR="00DF7FA8">
        <w:rPr>
          <w:rFonts w:cstheme="minorHAnsi"/>
          <w:bCs/>
          <w:color w:val="000000" w:themeColor="text1"/>
        </w:rPr>
        <w:t>/3</w:t>
      </w:r>
      <w:r w:rsidR="00310BB4">
        <w:rPr>
          <w:rFonts w:cstheme="minorHAnsi"/>
          <w:bCs/>
          <w:color w:val="000000" w:themeColor="text1"/>
        </w:rPr>
        <w:t>1</w:t>
      </w:r>
      <w:r w:rsidR="00152A79">
        <w:rPr>
          <w:rFonts w:cstheme="minorHAnsi"/>
          <w:bCs/>
          <w:color w:val="000000" w:themeColor="text1"/>
        </w:rPr>
        <w:t>/23</w:t>
      </w:r>
      <w:r w:rsidR="00DF7FA8">
        <w:rPr>
          <w:rFonts w:cstheme="minorHAnsi"/>
          <w:bCs/>
          <w:color w:val="000000" w:themeColor="text1"/>
        </w:rPr>
        <w:t xml:space="preserve"> </w:t>
      </w:r>
      <w:r w:rsidRPr="004E4609">
        <w:rPr>
          <w:rFonts w:cstheme="minorHAnsi"/>
          <w:bCs/>
          <w:color w:val="000000" w:themeColor="text1"/>
        </w:rPr>
        <w:t xml:space="preserve">totaled </w:t>
      </w:r>
      <w:r>
        <w:rPr>
          <w:rFonts w:cstheme="minorHAnsi"/>
          <w:bCs/>
          <w:color w:val="000000" w:themeColor="text1"/>
        </w:rPr>
        <w:t>$</w:t>
      </w:r>
      <w:r w:rsidR="00310BB4">
        <w:rPr>
          <w:rFonts w:cstheme="minorHAnsi"/>
          <w:bCs/>
          <w:color w:val="000000" w:themeColor="text1"/>
        </w:rPr>
        <w:t>844.42</w:t>
      </w:r>
      <w:r w:rsidR="008A28C0">
        <w:rPr>
          <w:rFonts w:cstheme="minorHAnsi"/>
          <w:bCs/>
          <w:color w:val="000000" w:themeColor="text1"/>
        </w:rPr>
        <w:t>.</w:t>
      </w:r>
      <w:r w:rsidR="00862424">
        <w:rPr>
          <w:rFonts w:cstheme="minorHAnsi"/>
          <w:bCs/>
          <w:color w:val="000000" w:themeColor="text1"/>
        </w:rPr>
        <w:t xml:space="preserve"> </w:t>
      </w:r>
      <w:r w:rsidR="008A28C0">
        <w:rPr>
          <w:rFonts w:cstheme="minorHAnsi"/>
          <w:bCs/>
          <w:color w:val="000000" w:themeColor="text1"/>
        </w:rPr>
        <w:t xml:space="preserve"> </w:t>
      </w:r>
      <w:r>
        <w:rPr>
          <w:rFonts w:cstheme="minorHAnsi"/>
          <w:bCs/>
          <w:color w:val="000000" w:themeColor="text1"/>
        </w:rPr>
        <w:t>Clerk Finnesand</w:t>
      </w:r>
      <w:r w:rsidR="003570B2">
        <w:rPr>
          <w:rFonts w:cstheme="minorHAnsi"/>
          <w:bCs/>
          <w:color w:val="000000" w:themeColor="text1"/>
        </w:rPr>
        <w:t xml:space="preserve"> updated </w:t>
      </w:r>
      <w:r w:rsidR="008A28C0">
        <w:rPr>
          <w:rFonts w:cstheme="minorHAnsi"/>
          <w:bCs/>
          <w:color w:val="000000" w:themeColor="text1"/>
        </w:rPr>
        <w:t>t</w:t>
      </w:r>
      <w:r w:rsidR="00F46BF6">
        <w:rPr>
          <w:rFonts w:cstheme="minorHAnsi"/>
          <w:bCs/>
          <w:color w:val="000000" w:themeColor="text1"/>
        </w:rPr>
        <w:t xml:space="preserve">he Board </w:t>
      </w:r>
      <w:r w:rsidR="00F57B65">
        <w:rPr>
          <w:rFonts w:cstheme="minorHAnsi"/>
          <w:bCs/>
          <w:color w:val="000000" w:themeColor="text1"/>
        </w:rPr>
        <w:t xml:space="preserve">that late fees were assessed on accounts with balances as of </w:t>
      </w:r>
      <w:r w:rsidR="00310BB4">
        <w:rPr>
          <w:rFonts w:cstheme="minorHAnsi"/>
          <w:bCs/>
          <w:color w:val="000000" w:themeColor="text1"/>
        </w:rPr>
        <w:t>6</w:t>
      </w:r>
      <w:r w:rsidR="00F57B65">
        <w:rPr>
          <w:rFonts w:cstheme="minorHAnsi"/>
          <w:bCs/>
          <w:color w:val="000000" w:themeColor="text1"/>
        </w:rPr>
        <w:t>/</w:t>
      </w:r>
      <w:r w:rsidR="00310BB4">
        <w:rPr>
          <w:rFonts w:cstheme="minorHAnsi"/>
          <w:bCs/>
          <w:color w:val="000000" w:themeColor="text1"/>
        </w:rPr>
        <w:t>8/</w:t>
      </w:r>
      <w:r w:rsidR="00F57B65">
        <w:rPr>
          <w:rFonts w:cstheme="minorHAnsi"/>
          <w:bCs/>
          <w:color w:val="000000" w:themeColor="text1"/>
        </w:rPr>
        <w:t>23 a</w:t>
      </w:r>
      <w:r w:rsidR="002670D6">
        <w:rPr>
          <w:rFonts w:cstheme="minorHAnsi"/>
          <w:bCs/>
          <w:color w:val="000000" w:themeColor="text1"/>
        </w:rPr>
        <w:t xml:space="preserve">nd statements were issued.  </w:t>
      </w:r>
      <w:r w:rsidR="00310BB4">
        <w:rPr>
          <w:rFonts w:cstheme="minorHAnsi"/>
          <w:bCs/>
          <w:color w:val="000000" w:themeColor="text1"/>
        </w:rPr>
        <w:t xml:space="preserve">She also briefed the Board on </w:t>
      </w:r>
      <w:r w:rsidR="00401860">
        <w:rPr>
          <w:rFonts w:cstheme="minorHAnsi"/>
          <w:bCs/>
          <w:color w:val="000000" w:themeColor="text1"/>
        </w:rPr>
        <w:t>finance charge requirements</w:t>
      </w:r>
      <w:r w:rsidR="00310BB4">
        <w:rPr>
          <w:rFonts w:cstheme="minorHAnsi"/>
          <w:bCs/>
          <w:color w:val="000000" w:themeColor="text1"/>
        </w:rPr>
        <w:t xml:space="preserve"> established in Ordinance 7 </w:t>
      </w:r>
      <w:r w:rsidR="005A0ADC">
        <w:rPr>
          <w:rFonts w:cstheme="minorHAnsi"/>
          <w:bCs/>
          <w:color w:val="000000" w:themeColor="text1"/>
        </w:rPr>
        <w:t xml:space="preserve">Section VII </w:t>
      </w:r>
      <w:r w:rsidR="00310BB4">
        <w:rPr>
          <w:rFonts w:cstheme="minorHAnsi"/>
          <w:bCs/>
          <w:color w:val="000000" w:themeColor="text1"/>
        </w:rPr>
        <w:t>which states:</w:t>
      </w:r>
      <w:r w:rsidR="00401860">
        <w:rPr>
          <w:rFonts w:cstheme="minorHAnsi"/>
          <w:bCs/>
          <w:color w:val="000000" w:themeColor="text1"/>
        </w:rPr>
        <w:t xml:space="preserve"> </w:t>
      </w:r>
    </w:p>
    <w:p w14:paraId="052BC2D9" w14:textId="77777777" w:rsidR="005A0ADC" w:rsidRPr="005A0ADC" w:rsidRDefault="005A0ADC" w:rsidP="005A0ADC">
      <w:pPr>
        <w:ind w:left="720"/>
        <w:jc w:val="both"/>
        <w:rPr>
          <w:rFonts w:cstheme="minorHAnsi"/>
          <w:bCs/>
          <w:color w:val="000000" w:themeColor="text1"/>
        </w:rPr>
      </w:pPr>
      <w:r w:rsidRPr="005A0ADC">
        <w:rPr>
          <w:rFonts w:cstheme="minorHAnsi"/>
          <w:bCs/>
          <w:color w:val="000000" w:themeColor="text1"/>
        </w:rPr>
        <w:t xml:space="preserve">Payment of User Fees shall be payable as of the Invoice dates of March 1 And September 1 of each </w:t>
      </w:r>
    </w:p>
    <w:p w14:paraId="03C7F5B0" w14:textId="7A51BD2F" w:rsidR="005A0ADC" w:rsidRPr="005A0ADC" w:rsidRDefault="005A0ADC" w:rsidP="005A0ADC">
      <w:pPr>
        <w:ind w:left="720"/>
        <w:jc w:val="both"/>
        <w:rPr>
          <w:rFonts w:cstheme="minorHAnsi"/>
          <w:bCs/>
          <w:color w:val="000000" w:themeColor="text1"/>
        </w:rPr>
      </w:pPr>
      <w:r w:rsidRPr="005A0ADC">
        <w:rPr>
          <w:rFonts w:cstheme="minorHAnsi"/>
          <w:bCs/>
          <w:color w:val="000000" w:themeColor="text1"/>
        </w:rPr>
        <w:t>calendar year.  All User Fees remaining unpaid 30 days after the invoice date will be considered delinquent.  Accounts remaining unpaid thirty (30) days after the invoice date shall be assessed a late payment fee of 1.5% per month or $5.00, whichever is greater.  Accounts delinquent one hundred twenty (120) days or more, shall be assessed a late payment fee of 1.5% per month or $10.00 whichever is</w:t>
      </w:r>
      <w:r w:rsidRPr="005A0ADC">
        <w:rPr>
          <w:rFonts w:cstheme="minorHAnsi"/>
          <w:b/>
          <w:bCs/>
          <w:color w:val="000000" w:themeColor="text1"/>
        </w:rPr>
        <w:t xml:space="preserve"> </w:t>
      </w:r>
      <w:r w:rsidRPr="005A0ADC">
        <w:rPr>
          <w:rFonts w:cstheme="minorHAnsi"/>
          <w:bCs/>
          <w:color w:val="000000" w:themeColor="text1"/>
        </w:rPr>
        <w:t>greater for each month or portion thereof that the delinquency exceeds ninety (90) days.</w:t>
      </w:r>
      <w:r w:rsidRPr="005A0ADC">
        <w:rPr>
          <w:rFonts w:cstheme="minorHAnsi"/>
          <w:bCs/>
          <w:color w:val="000000" w:themeColor="text1"/>
          <w:u w:val="single"/>
        </w:rPr>
        <w:t xml:space="preserve"> </w:t>
      </w:r>
      <w:r w:rsidRPr="005A0ADC">
        <w:rPr>
          <w:rFonts w:cstheme="minorHAnsi"/>
          <w:bCs/>
          <w:color w:val="000000" w:themeColor="text1"/>
        </w:rPr>
        <w:t xml:space="preserve">  Account balances, including late payment fees, remaining unpaid as of October 1 of each calendar year shall be considered for certification to the Day County Auditor in accordance with SDCL 34A-5-40.  Accounts certified to the Day County Auditor must be paid in full prior to payment of assessed real estate taxes.</w:t>
      </w:r>
    </w:p>
    <w:p w14:paraId="2929205E" w14:textId="77777777" w:rsidR="005A0ADC" w:rsidRPr="005A0ADC" w:rsidRDefault="005A0ADC" w:rsidP="005A0ADC">
      <w:pPr>
        <w:ind w:left="720"/>
        <w:jc w:val="both"/>
        <w:rPr>
          <w:rFonts w:cstheme="minorHAnsi"/>
          <w:bCs/>
          <w:color w:val="000000" w:themeColor="text1"/>
          <w:u w:val="single"/>
        </w:rPr>
      </w:pPr>
    </w:p>
    <w:p w14:paraId="7D1CCFA8" w14:textId="3CEE60FD" w:rsidR="005A0ADC" w:rsidRPr="005A0ADC" w:rsidRDefault="005A0ADC" w:rsidP="005A0ADC">
      <w:pPr>
        <w:ind w:left="720"/>
        <w:jc w:val="both"/>
        <w:rPr>
          <w:rFonts w:cstheme="minorHAnsi"/>
          <w:bCs/>
          <w:color w:val="000000" w:themeColor="text1"/>
        </w:rPr>
      </w:pPr>
      <w:r w:rsidRPr="005A0ADC">
        <w:rPr>
          <w:rFonts w:cstheme="minorHAnsi"/>
          <w:bCs/>
          <w:color w:val="000000" w:themeColor="text1"/>
        </w:rPr>
        <w:t>Continued or habitual delinquency may result in the PLSD disconnecting wastewater service.  Upon</w:t>
      </w:r>
    </w:p>
    <w:p w14:paraId="5C85F570" w14:textId="4499AE1C" w:rsidR="005A0ADC" w:rsidRPr="005A0ADC" w:rsidRDefault="005A0ADC" w:rsidP="005A0ADC">
      <w:pPr>
        <w:ind w:left="720"/>
        <w:jc w:val="both"/>
        <w:rPr>
          <w:rFonts w:cstheme="minorHAnsi"/>
          <w:bCs/>
          <w:color w:val="000000" w:themeColor="text1"/>
        </w:rPr>
      </w:pPr>
      <w:r w:rsidRPr="005A0ADC">
        <w:rPr>
          <w:rFonts w:cstheme="minorHAnsi"/>
          <w:bCs/>
          <w:color w:val="000000" w:themeColor="text1"/>
        </w:rPr>
        <w:t>disconnection from service, the property would be in violation of the Clean Water Protection Act and the</w:t>
      </w:r>
      <w:r>
        <w:rPr>
          <w:rFonts w:cstheme="minorHAnsi"/>
          <w:bCs/>
          <w:color w:val="000000" w:themeColor="text1"/>
        </w:rPr>
        <w:t xml:space="preserve"> </w:t>
      </w:r>
      <w:r w:rsidRPr="005A0ADC">
        <w:rPr>
          <w:rFonts w:cstheme="minorHAnsi"/>
          <w:bCs/>
          <w:color w:val="000000" w:themeColor="text1"/>
        </w:rPr>
        <w:t>Ordinances of PLSD.  PLSD may require a Reconnect Charge as well as a User Deposit to guarantee future payment of User Fees.</w:t>
      </w:r>
    </w:p>
    <w:p w14:paraId="504F16D5" w14:textId="77777777" w:rsidR="005A0ADC" w:rsidRPr="004E4609" w:rsidRDefault="005A0ADC" w:rsidP="008A28C0">
      <w:pPr>
        <w:rPr>
          <w:rFonts w:cstheme="minorHAnsi"/>
          <w:bCs/>
          <w:color w:val="000000" w:themeColor="text1"/>
        </w:rPr>
      </w:pPr>
    </w:p>
    <w:p w14:paraId="4FCC2380" w14:textId="1E5455B0" w:rsidR="00B362D3" w:rsidRDefault="00310BB4" w:rsidP="00B362D3">
      <w:pPr>
        <w:rPr>
          <w:rFonts w:cstheme="minorHAnsi"/>
          <w:bCs/>
          <w:color w:val="000000" w:themeColor="text1"/>
        </w:rPr>
      </w:pPr>
      <w:r>
        <w:rPr>
          <w:rFonts w:cstheme="minorHAnsi"/>
          <w:b/>
          <w:color w:val="000000" w:themeColor="text1"/>
        </w:rPr>
        <w:t>MAY</w:t>
      </w:r>
      <w:r w:rsidR="005A4F24">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w:t>
      </w:r>
      <w:r w:rsidR="004309D6">
        <w:rPr>
          <w:rFonts w:cstheme="minorHAnsi"/>
          <w:bCs/>
          <w:color w:val="000000" w:themeColor="text1"/>
        </w:rPr>
        <w:t>181.89</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407E04">
        <w:rPr>
          <w:rFonts w:cstheme="minorHAnsi"/>
          <w:bCs/>
          <w:color w:val="000000" w:themeColor="text1"/>
        </w:rPr>
        <w:t>36</w:t>
      </w:r>
      <w:r w:rsidR="00B362D3">
        <w:rPr>
          <w:rFonts w:cstheme="minorHAnsi"/>
          <w:bCs/>
          <w:color w:val="000000" w:themeColor="text1"/>
        </w:rPr>
        <w:t>)</w:t>
      </w:r>
      <w:r w:rsidR="00B362D3" w:rsidRPr="004E4609">
        <w:rPr>
          <w:rFonts w:cstheme="minorHAnsi"/>
          <w:bCs/>
          <w:color w:val="000000" w:themeColor="text1"/>
        </w:rPr>
        <w:t>; Pump &amp; Control Maintenance:</w:t>
      </w:r>
      <w:r w:rsidR="004309D6">
        <w:rPr>
          <w:rFonts w:cstheme="minorHAnsi"/>
          <w:bCs/>
          <w:color w:val="000000" w:themeColor="text1"/>
        </w:rPr>
        <w:t xml:space="preserve"> Menards ($34.99), Bierschbach Electric ($2,026.53), Amazon ($110.54, $59.97)</w:t>
      </w:r>
      <w:r w:rsidR="00E00D19">
        <w:rPr>
          <w:rFonts w:cstheme="minorHAnsi"/>
          <w:bCs/>
          <w:color w:val="000000" w:themeColor="text1"/>
        </w:rPr>
        <w:t xml:space="preserve">; </w:t>
      </w:r>
      <w:r w:rsidR="00CF7DD5">
        <w:rPr>
          <w:rFonts w:cstheme="minorHAnsi"/>
          <w:bCs/>
          <w:color w:val="000000" w:themeColor="text1"/>
        </w:rPr>
        <w:t xml:space="preserve">Maintenance Vehicle: </w:t>
      </w:r>
      <w:r w:rsidR="009B550A">
        <w:rPr>
          <w:rFonts w:cstheme="minorHAnsi"/>
          <w:bCs/>
          <w:color w:val="000000" w:themeColor="text1"/>
        </w:rPr>
        <w:t>Sioux Valley Coop</w:t>
      </w:r>
      <w:r w:rsidR="00CF7DD5">
        <w:rPr>
          <w:rFonts w:cstheme="minorHAnsi"/>
          <w:bCs/>
          <w:color w:val="000000" w:themeColor="text1"/>
        </w:rPr>
        <w:t xml:space="preserve"> (</w:t>
      </w:r>
      <w:r w:rsidR="00D30AE9">
        <w:rPr>
          <w:rFonts w:cstheme="minorHAnsi"/>
          <w:bCs/>
          <w:color w:val="000000" w:themeColor="text1"/>
        </w:rPr>
        <w:t>$</w:t>
      </w:r>
      <w:r w:rsidR="004309D6">
        <w:rPr>
          <w:rFonts w:cstheme="minorHAnsi"/>
          <w:bCs/>
          <w:color w:val="000000" w:themeColor="text1"/>
        </w:rPr>
        <w:t>95.81</w:t>
      </w:r>
      <w:r w:rsidR="00CF7DD5">
        <w:rPr>
          <w:rFonts w:cstheme="minorHAnsi"/>
          <w:bCs/>
          <w:color w:val="000000" w:themeColor="text1"/>
        </w:rPr>
        <w:t>)</w:t>
      </w:r>
      <w:r w:rsidR="00E00D19">
        <w:rPr>
          <w:rFonts w:cstheme="minorHAnsi"/>
          <w:bCs/>
          <w:color w:val="000000" w:themeColor="text1"/>
        </w:rPr>
        <w:t xml:space="preserve">; </w:t>
      </w:r>
      <w:r w:rsidR="004309D6">
        <w:rPr>
          <w:rFonts w:cstheme="minorHAnsi"/>
          <w:bCs/>
          <w:color w:val="000000" w:themeColor="text1"/>
        </w:rPr>
        <w:t xml:space="preserve">Building Supplies &amp; Maintenance: C&amp;S Pest Control ($94.05); </w:t>
      </w:r>
      <w:r w:rsidR="00DE4911">
        <w:rPr>
          <w:rFonts w:cstheme="minorHAnsi"/>
          <w:bCs/>
          <w:color w:val="000000" w:themeColor="text1"/>
        </w:rPr>
        <w:t>Office Expense</w:t>
      </w:r>
      <w:r w:rsidR="00130457">
        <w:rPr>
          <w:rFonts w:cstheme="minorHAnsi"/>
          <w:bCs/>
          <w:color w:val="000000" w:themeColor="text1"/>
        </w:rPr>
        <w:t xml:space="preserve">: </w:t>
      </w:r>
      <w:r w:rsidR="004309D6">
        <w:rPr>
          <w:rFonts w:cstheme="minorHAnsi"/>
          <w:bCs/>
          <w:color w:val="000000" w:themeColor="text1"/>
        </w:rPr>
        <w:t xml:space="preserve">Microsoft ($104.49); Professional Fees: Todd Garry ($862.50); </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9B550A">
        <w:rPr>
          <w:rFonts w:cstheme="minorHAnsi"/>
          <w:bCs/>
          <w:color w:val="000000" w:themeColor="text1"/>
        </w:rPr>
        <w:t>$1,173.7</w:t>
      </w:r>
      <w:r w:rsidR="004309D6">
        <w:rPr>
          <w:rFonts w:cstheme="minorHAnsi"/>
          <w:bCs/>
          <w:color w:val="000000" w:themeColor="text1"/>
        </w:rPr>
        <w:t>6</w:t>
      </w:r>
      <w:r w:rsidR="00B362D3">
        <w:rPr>
          <w:rFonts w:cstheme="minorHAnsi"/>
          <w:bCs/>
          <w:color w:val="000000" w:themeColor="text1"/>
        </w:rPr>
        <w:t>), QuickBooks Payroll (</w:t>
      </w:r>
      <w:r w:rsidR="005B2C99">
        <w:rPr>
          <w:rFonts w:cstheme="minorHAnsi"/>
          <w:bCs/>
          <w:color w:val="000000" w:themeColor="text1"/>
        </w:rPr>
        <w:t>$1,</w:t>
      </w:r>
      <w:r w:rsidR="00560AC6">
        <w:rPr>
          <w:rFonts w:cstheme="minorHAnsi"/>
          <w:bCs/>
          <w:color w:val="000000" w:themeColor="text1"/>
        </w:rPr>
        <w:t>600.</w:t>
      </w:r>
      <w:r w:rsidR="004309D6">
        <w:rPr>
          <w:rFonts w:cstheme="minorHAnsi"/>
          <w:bCs/>
          <w:color w:val="000000" w:themeColor="text1"/>
        </w:rPr>
        <w:t>40</w:t>
      </w:r>
      <w:r w:rsidR="005B2C99">
        <w:rPr>
          <w:rFonts w:cstheme="minorHAnsi"/>
          <w:bCs/>
          <w:color w:val="000000" w:themeColor="text1"/>
        </w:rPr>
        <w:t xml:space="preserve">, </w:t>
      </w:r>
      <w:r w:rsidR="00B362D3">
        <w:rPr>
          <w:rFonts w:cstheme="minorHAnsi"/>
          <w:bCs/>
          <w:color w:val="000000" w:themeColor="text1"/>
        </w:rPr>
        <w:t>$</w:t>
      </w:r>
      <w:r w:rsidR="00560AC6">
        <w:rPr>
          <w:rFonts w:cstheme="minorHAnsi"/>
          <w:bCs/>
          <w:color w:val="000000" w:themeColor="text1"/>
        </w:rPr>
        <w:t>3,064.22</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E00D19">
        <w:rPr>
          <w:rFonts w:cstheme="minorHAnsi"/>
          <w:bCs/>
          <w:color w:val="000000" w:themeColor="text1"/>
        </w:rPr>
        <w:t>8</w:t>
      </w:r>
      <w:r w:rsidR="004309D6">
        <w:rPr>
          <w:rFonts w:cstheme="minorHAnsi"/>
          <w:bCs/>
          <w:color w:val="000000" w:themeColor="text1"/>
        </w:rPr>
        <w:t>5.95</w:t>
      </w:r>
      <w:r w:rsidR="00B362D3" w:rsidRPr="004E4609">
        <w:rPr>
          <w:rFonts w:cstheme="minorHAnsi"/>
          <w:bCs/>
          <w:color w:val="000000" w:themeColor="text1"/>
        </w:rPr>
        <w:t>), LREA (</w:t>
      </w:r>
      <w:r w:rsidR="00E00D19">
        <w:rPr>
          <w:rFonts w:cstheme="minorHAnsi"/>
          <w:bCs/>
          <w:color w:val="000000" w:themeColor="text1"/>
        </w:rPr>
        <w:t>$</w:t>
      </w:r>
      <w:r w:rsidR="004309D6">
        <w:rPr>
          <w:rFonts w:cstheme="minorHAnsi"/>
          <w:bCs/>
          <w:color w:val="000000" w:themeColor="text1"/>
        </w:rPr>
        <w:t>1,162.78</w:t>
      </w:r>
      <w:r w:rsidR="00B362D3" w:rsidRPr="004E4609">
        <w:rPr>
          <w:rFonts w:cstheme="minorHAnsi"/>
          <w:bCs/>
          <w:color w:val="000000" w:themeColor="text1"/>
        </w:rPr>
        <w:t>); Water Usage: WEB Water (</w:t>
      </w:r>
      <w:r w:rsidR="003E1B15">
        <w:rPr>
          <w:rFonts w:cstheme="minorHAnsi"/>
          <w:bCs/>
          <w:color w:val="000000" w:themeColor="text1"/>
        </w:rPr>
        <w:t>$</w:t>
      </w:r>
      <w:r w:rsidR="00560AC6">
        <w:rPr>
          <w:rFonts w:cstheme="minorHAnsi"/>
          <w:bCs/>
          <w:color w:val="000000" w:themeColor="text1"/>
        </w:rPr>
        <w:t>46.</w:t>
      </w:r>
      <w:r w:rsidR="004309D6">
        <w:rPr>
          <w:rFonts w:cstheme="minorHAnsi"/>
          <w:bCs/>
          <w:color w:val="000000" w:themeColor="text1"/>
        </w:rPr>
        <w:t>94</w:t>
      </w:r>
      <w:r w:rsidR="00B362D3" w:rsidRPr="004E4609">
        <w:rPr>
          <w:rFonts w:cstheme="minorHAnsi"/>
          <w:bCs/>
          <w:color w:val="000000" w:themeColor="text1"/>
        </w:rPr>
        <w:t>).</w:t>
      </w:r>
    </w:p>
    <w:p w14:paraId="3456CD10" w14:textId="77777777" w:rsidR="005C7291" w:rsidRDefault="005C7291" w:rsidP="00B362D3">
      <w:pPr>
        <w:rPr>
          <w:rFonts w:cstheme="minorHAnsi"/>
          <w:bCs/>
          <w:color w:val="000000" w:themeColor="text1"/>
        </w:rPr>
      </w:pPr>
    </w:p>
    <w:p w14:paraId="4FB85C4F" w14:textId="1E7B27D8" w:rsidR="005C7291" w:rsidRPr="004E4609" w:rsidRDefault="005C7291" w:rsidP="00B362D3">
      <w:pPr>
        <w:rPr>
          <w:rFonts w:cstheme="minorHAnsi"/>
          <w:bCs/>
          <w:color w:val="000000" w:themeColor="text1"/>
        </w:rPr>
      </w:pPr>
      <w:r>
        <w:rPr>
          <w:rFonts w:cstheme="minorHAnsi"/>
          <w:bCs/>
          <w:color w:val="000000" w:themeColor="text1"/>
        </w:rPr>
        <w:t xml:space="preserve">Motion to accept the </w:t>
      </w:r>
      <w:r w:rsidR="00383211">
        <w:rPr>
          <w:rFonts w:cstheme="minorHAnsi"/>
          <w:bCs/>
          <w:color w:val="000000" w:themeColor="text1"/>
        </w:rPr>
        <w:t xml:space="preserve">May </w:t>
      </w:r>
      <w:r>
        <w:rPr>
          <w:rFonts w:cstheme="minorHAnsi"/>
          <w:bCs/>
          <w:color w:val="000000" w:themeColor="text1"/>
        </w:rPr>
        <w:t>2023 financial reports made by Bartos; seconded by Remily.  Motion passed.</w:t>
      </w:r>
    </w:p>
    <w:p w14:paraId="079F4247" w14:textId="77777777" w:rsidR="005F2B8E" w:rsidRDefault="005F2B8E" w:rsidP="008D17F8">
      <w:pPr>
        <w:rPr>
          <w:rFonts w:cstheme="minorHAnsi"/>
          <w:b/>
        </w:rPr>
      </w:pPr>
    </w:p>
    <w:p w14:paraId="5B67D98A" w14:textId="3205FFB8" w:rsidR="00E537D9"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A90E6B">
        <w:rPr>
          <w:rFonts w:cstheme="minorHAnsi"/>
          <w:bCs/>
          <w:color w:val="000000" w:themeColor="text1"/>
        </w:rPr>
        <w:t xml:space="preserve">that </w:t>
      </w:r>
      <w:r w:rsidR="00EA61E0">
        <w:rPr>
          <w:rFonts w:cstheme="minorHAnsi"/>
          <w:bCs/>
          <w:color w:val="000000" w:themeColor="text1"/>
        </w:rPr>
        <w:t>two</w:t>
      </w:r>
      <w:r w:rsidR="00654ACA">
        <w:rPr>
          <w:rFonts w:cstheme="minorHAnsi"/>
          <w:bCs/>
          <w:color w:val="000000" w:themeColor="text1"/>
        </w:rPr>
        <w:t xml:space="preserve"> customer lift station repairs were completed </w:t>
      </w:r>
      <w:r w:rsidR="00EA61E0">
        <w:rPr>
          <w:rFonts w:cstheme="minorHAnsi"/>
          <w:bCs/>
          <w:color w:val="000000" w:themeColor="text1"/>
        </w:rPr>
        <w:t>since the May meeting</w:t>
      </w:r>
      <w:r w:rsidR="006C16FD">
        <w:rPr>
          <w:rFonts w:cstheme="minorHAnsi"/>
          <w:bCs/>
          <w:color w:val="000000" w:themeColor="text1"/>
        </w:rPr>
        <w:t xml:space="preserve">. </w:t>
      </w:r>
      <w:r w:rsidR="00EA61E0">
        <w:rPr>
          <w:rFonts w:cstheme="minorHAnsi"/>
          <w:bCs/>
          <w:color w:val="000000" w:themeColor="text1"/>
        </w:rPr>
        <w:t xml:space="preserve"> He also reported that lift station #11 has been fully repaired after waiting several months for a replacement part. </w:t>
      </w:r>
      <w:r w:rsidR="006C16FD">
        <w:rPr>
          <w:rFonts w:cstheme="minorHAnsi"/>
          <w:bCs/>
          <w:color w:val="000000" w:themeColor="text1"/>
        </w:rPr>
        <w:t xml:space="preserve"> Carlson noted that pump run times</w:t>
      </w:r>
      <w:r w:rsidR="00EA61E0">
        <w:rPr>
          <w:rFonts w:cstheme="minorHAnsi"/>
          <w:bCs/>
          <w:color w:val="000000" w:themeColor="text1"/>
        </w:rPr>
        <w:t xml:space="preserve"> have continued to drop and are in the normal ranges.</w:t>
      </w:r>
      <w:r w:rsidR="006C16FD">
        <w:rPr>
          <w:rFonts w:cstheme="minorHAnsi"/>
          <w:bCs/>
          <w:color w:val="000000" w:themeColor="text1"/>
        </w:rPr>
        <w:t xml:space="preserve">  </w:t>
      </w:r>
      <w:r w:rsidR="00654ACA">
        <w:rPr>
          <w:rFonts w:cstheme="minorHAnsi"/>
          <w:bCs/>
          <w:color w:val="000000" w:themeColor="text1"/>
        </w:rPr>
        <w:t xml:space="preserve">He updated the Board on </w:t>
      </w:r>
      <w:r w:rsidR="00353C07">
        <w:rPr>
          <w:rFonts w:cstheme="minorHAnsi"/>
          <w:bCs/>
          <w:color w:val="000000" w:themeColor="text1"/>
        </w:rPr>
        <w:t xml:space="preserve">the eight cabins still in need of completing smoke test repairs.  Only two cabins have responded; therefore, the Board direct Manager Carlson to complete the necessary repairs and bill the cabin owners.  </w:t>
      </w:r>
      <w:r w:rsidR="005F6102">
        <w:rPr>
          <w:rFonts w:cstheme="minorHAnsi"/>
          <w:bCs/>
          <w:color w:val="000000" w:themeColor="text1"/>
        </w:rPr>
        <w:t>Carlson also reported that the tree pile created from the main lift station repairs last fall will be cleaned up late summer/early fall when the tree service is available.  He also reported that work will begin on upgrading lighting on the main lift stations once the remaining parts are available.</w:t>
      </w:r>
    </w:p>
    <w:p w14:paraId="4B1C609B" w14:textId="77777777" w:rsidR="00E537D9" w:rsidRDefault="00E537D9" w:rsidP="005F2B8E">
      <w:pPr>
        <w:rPr>
          <w:rFonts w:cstheme="minorHAnsi"/>
          <w:bCs/>
          <w:color w:val="000000" w:themeColor="text1"/>
        </w:rPr>
      </w:pPr>
    </w:p>
    <w:p w14:paraId="6C7E2CE7" w14:textId="509EB669" w:rsidR="002B4593" w:rsidRDefault="005A4F24" w:rsidP="005A4F24">
      <w:pPr>
        <w:rPr>
          <w:rFonts w:cstheme="minorHAnsi"/>
          <w:bCs/>
        </w:rPr>
      </w:pPr>
      <w:r>
        <w:rPr>
          <w:rFonts w:cstheme="minorHAnsi"/>
          <w:b/>
        </w:rPr>
        <w:t>OLD BUSINESS:</w:t>
      </w:r>
      <w:r>
        <w:rPr>
          <w:rFonts w:cstheme="minorHAnsi"/>
          <w:bCs/>
        </w:rPr>
        <w:t xml:space="preserve"> </w:t>
      </w:r>
      <w:r w:rsidR="002B4593">
        <w:rPr>
          <w:rFonts w:cstheme="minorHAnsi"/>
          <w:bCs/>
        </w:rPr>
        <w:t xml:space="preserve">Clerk Finnesand presented the Board with a status update on steps being taken to move the improvement project forward.  Helms Engineering </w:t>
      </w:r>
      <w:r w:rsidR="002A3C5E">
        <w:rPr>
          <w:rFonts w:cstheme="minorHAnsi"/>
          <w:bCs/>
        </w:rPr>
        <w:t>reached out to the firm conducting</w:t>
      </w:r>
      <w:r w:rsidR="002B4593">
        <w:rPr>
          <w:rFonts w:cstheme="minorHAnsi"/>
          <w:bCs/>
        </w:rPr>
        <w:t xml:space="preserve"> the archeological study </w:t>
      </w:r>
      <w:r w:rsidR="002A3C5E">
        <w:rPr>
          <w:rFonts w:cstheme="minorHAnsi"/>
          <w:bCs/>
        </w:rPr>
        <w:t xml:space="preserve">to </w:t>
      </w:r>
      <w:r w:rsidR="005F6102">
        <w:rPr>
          <w:rFonts w:cstheme="minorHAnsi"/>
          <w:bCs/>
        </w:rPr>
        <w:t>determine the status of the survey.  Field work has been completed and the report should be finalized mid-June.  Once presented to the SWO historical office, next steps will be taken to secure the necessary documents to close on the funding for the project and more construction work can be started.</w:t>
      </w:r>
    </w:p>
    <w:p w14:paraId="1AC72FC4" w14:textId="77777777" w:rsidR="005A4F24" w:rsidRDefault="005A4F24" w:rsidP="00471E30">
      <w:pPr>
        <w:outlineLvl w:val="0"/>
        <w:rPr>
          <w:rFonts w:cstheme="minorHAnsi"/>
          <w:b/>
          <w:color w:val="000000" w:themeColor="text1"/>
        </w:rPr>
      </w:pPr>
    </w:p>
    <w:p w14:paraId="261BEBC6" w14:textId="4D8F641A" w:rsidR="000F44B0" w:rsidRDefault="00FA7DF4" w:rsidP="0035412D">
      <w:pPr>
        <w:outlineLvl w:val="0"/>
        <w:rPr>
          <w:rFonts w:cstheme="minorHAnsi"/>
          <w:bCs/>
          <w:color w:val="000000" w:themeColor="text1"/>
        </w:rPr>
      </w:pPr>
      <w:r>
        <w:rPr>
          <w:rFonts w:cstheme="minorHAnsi"/>
          <w:b/>
          <w:color w:val="000000" w:themeColor="text1"/>
        </w:rPr>
        <w:t xml:space="preserve">NEW BUSINESS: </w:t>
      </w:r>
      <w:r w:rsidR="005E74A2">
        <w:rPr>
          <w:rFonts w:cstheme="minorHAnsi"/>
          <w:bCs/>
          <w:color w:val="000000" w:themeColor="text1"/>
        </w:rPr>
        <w:t xml:space="preserve"> </w:t>
      </w:r>
      <w:r w:rsidR="005F6102">
        <w:rPr>
          <w:rFonts w:cstheme="minorHAnsi"/>
          <w:bCs/>
          <w:color w:val="000000" w:themeColor="text1"/>
        </w:rPr>
        <w:t xml:space="preserve">Clerk Finnesand shared the 2023 budget numbers and briefed the Board on items to consider for the 2024 budget.  Based on the expansion project, PLSD will have an additional 58 customers to contribute to the operating and reserve budget along with the project funding surcharge.  The Board agreed that once tentative budget numbers are available, consideration can be given to paying down the surcharge at a faster rate than the minimum requirement.  Clerk Finnesand will be computing a draft budget for discussion during the July meeting. </w:t>
      </w:r>
    </w:p>
    <w:p w14:paraId="72CF847B" w14:textId="77777777" w:rsidR="00710990" w:rsidRPr="00FA7DF4" w:rsidRDefault="00710990" w:rsidP="00471E30">
      <w:pPr>
        <w:outlineLvl w:val="0"/>
        <w:rPr>
          <w:rFonts w:cstheme="minorHAnsi"/>
          <w:bCs/>
          <w:color w:val="000000" w:themeColor="text1"/>
        </w:rPr>
      </w:pPr>
    </w:p>
    <w:p w14:paraId="5F66A36D" w14:textId="44810D18"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2B75F4">
        <w:rPr>
          <w:rFonts w:cstheme="minorHAnsi"/>
          <w:color w:val="000000" w:themeColor="text1"/>
        </w:rPr>
        <w:t>4:4</w:t>
      </w:r>
      <w:r w:rsidR="00EA61E0">
        <w:rPr>
          <w:rFonts w:cstheme="minorHAnsi"/>
          <w:color w:val="000000" w:themeColor="text1"/>
        </w:rPr>
        <w:t>5</w:t>
      </w:r>
      <w:r w:rsidR="002B75F4">
        <w:rPr>
          <w:rFonts w:cstheme="minorHAnsi"/>
          <w:color w:val="000000" w:themeColor="text1"/>
        </w:rPr>
        <w:t>p</w:t>
      </w:r>
      <w:r w:rsidRPr="004E4609">
        <w:rPr>
          <w:rFonts w:cstheme="minorHAnsi"/>
          <w:color w:val="000000" w:themeColor="text1"/>
        </w:rPr>
        <w:t xml:space="preserve">m. </w:t>
      </w:r>
      <w:r w:rsidR="007F21C0">
        <w:rPr>
          <w:rFonts w:cstheme="minorHAnsi"/>
          <w:color w:val="000000" w:themeColor="text1"/>
        </w:rPr>
        <w:t xml:space="preserve">Trustee </w:t>
      </w:r>
      <w:r w:rsidR="005F6102">
        <w:rPr>
          <w:rFonts w:cstheme="minorHAnsi"/>
          <w:color w:val="000000" w:themeColor="text1"/>
        </w:rPr>
        <w:t>Finnesand</w:t>
      </w:r>
      <w:r w:rsidR="00662D34">
        <w:rPr>
          <w:rFonts w:cstheme="minorHAnsi"/>
          <w:color w:val="000000" w:themeColor="text1"/>
        </w:rPr>
        <w:t xml:space="preserve"> </w:t>
      </w:r>
      <w:r w:rsidRPr="004E4609">
        <w:rPr>
          <w:rFonts w:cstheme="minorHAnsi"/>
          <w:color w:val="000000" w:themeColor="text1"/>
        </w:rPr>
        <w:t xml:space="preserve">made </w:t>
      </w:r>
      <w:r w:rsidR="00B742EB" w:rsidRPr="004E4609">
        <w:rPr>
          <w:rFonts w:cstheme="minorHAnsi"/>
          <w:color w:val="000000" w:themeColor="text1"/>
        </w:rPr>
        <w:t>the motion</w:t>
      </w:r>
      <w:r w:rsidRPr="004E4609">
        <w:rPr>
          <w:rFonts w:cstheme="minorHAnsi"/>
          <w:color w:val="000000" w:themeColor="text1"/>
        </w:rPr>
        <w:t xml:space="preserve"> and </w:t>
      </w:r>
      <w:r w:rsidR="007F21C0">
        <w:rPr>
          <w:rFonts w:cstheme="minorHAnsi"/>
          <w:color w:val="000000" w:themeColor="text1"/>
        </w:rPr>
        <w:t xml:space="preserve">Trustee </w:t>
      </w:r>
      <w:r w:rsidR="005F6102">
        <w:rPr>
          <w:rFonts w:cstheme="minorHAnsi"/>
          <w:color w:val="000000" w:themeColor="text1"/>
        </w:rPr>
        <w:t>Remily</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4477484C"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35412D">
        <w:rPr>
          <w:rFonts w:cstheme="minorHAnsi"/>
          <w:color w:val="000000" w:themeColor="text1"/>
        </w:rPr>
        <w:t>Ju</w:t>
      </w:r>
      <w:r w:rsidR="00EA61E0">
        <w:rPr>
          <w:rFonts w:cstheme="minorHAnsi"/>
          <w:color w:val="000000" w:themeColor="text1"/>
        </w:rPr>
        <w:t>ly 14</w:t>
      </w:r>
      <w:r w:rsidR="006A728F">
        <w:rPr>
          <w:rFonts w:cstheme="minorHAnsi"/>
          <w:color w:val="000000" w:themeColor="text1"/>
        </w:rPr>
        <w:t>, 202</w:t>
      </w:r>
      <w:r w:rsidR="002B75F4">
        <w:rPr>
          <w:rFonts w:cstheme="minorHAnsi"/>
          <w:color w:val="000000" w:themeColor="text1"/>
        </w:rPr>
        <w:t>3</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1CAB" w14:textId="77777777" w:rsidR="00276BE3" w:rsidRDefault="00276BE3" w:rsidP="0020739D">
      <w:r>
        <w:separator/>
      </w:r>
    </w:p>
  </w:endnote>
  <w:endnote w:type="continuationSeparator" w:id="0">
    <w:p w14:paraId="30EE0AD5" w14:textId="77777777" w:rsidR="00276BE3" w:rsidRDefault="00276BE3"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A750" w14:textId="77777777" w:rsidR="00276BE3" w:rsidRDefault="00276BE3" w:rsidP="0020739D">
      <w:r>
        <w:separator/>
      </w:r>
    </w:p>
  </w:footnote>
  <w:footnote w:type="continuationSeparator" w:id="0">
    <w:p w14:paraId="17946149" w14:textId="77777777" w:rsidR="00276BE3" w:rsidRDefault="00276BE3"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&#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16712"/>
    <w:rsid w:val="00047B0D"/>
    <w:rsid w:val="000501D7"/>
    <w:rsid w:val="00050964"/>
    <w:rsid w:val="00050C81"/>
    <w:rsid w:val="0006466C"/>
    <w:rsid w:val="00082384"/>
    <w:rsid w:val="0008574F"/>
    <w:rsid w:val="000A17BD"/>
    <w:rsid w:val="000A754B"/>
    <w:rsid w:val="000B6B0A"/>
    <w:rsid w:val="000F44B0"/>
    <w:rsid w:val="00101F62"/>
    <w:rsid w:val="00102BE4"/>
    <w:rsid w:val="001044DC"/>
    <w:rsid w:val="00110F10"/>
    <w:rsid w:val="001168AA"/>
    <w:rsid w:val="0013015B"/>
    <w:rsid w:val="00130457"/>
    <w:rsid w:val="00131B47"/>
    <w:rsid w:val="0014126F"/>
    <w:rsid w:val="00152A79"/>
    <w:rsid w:val="00162E0B"/>
    <w:rsid w:val="001671F9"/>
    <w:rsid w:val="00184354"/>
    <w:rsid w:val="00193E4B"/>
    <w:rsid w:val="001A2F7B"/>
    <w:rsid w:val="001B4CB9"/>
    <w:rsid w:val="001B6ED5"/>
    <w:rsid w:val="001C7D3F"/>
    <w:rsid w:val="001D2417"/>
    <w:rsid w:val="001E34DD"/>
    <w:rsid w:val="001E3FF9"/>
    <w:rsid w:val="001F14B5"/>
    <w:rsid w:val="001F3311"/>
    <w:rsid w:val="001F359E"/>
    <w:rsid w:val="0020739D"/>
    <w:rsid w:val="00215642"/>
    <w:rsid w:val="00232A1E"/>
    <w:rsid w:val="00235DED"/>
    <w:rsid w:val="0024693A"/>
    <w:rsid w:val="00247ABD"/>
    <w:rsid w:val="00253B61"/>
    <w:rsid w:val="002670D6"/>
    <w:rsid w:val="00276BE3"/>
    <w:rsid w:val="002823FF"/>
    <w:rsid w:val="002907DC"/>
    <w:rsid w:val="002A0C7C"/>
    <w:rsid w:val="002A3C5E"/>
    <w:rsid w:val="002A636E"/>
    <w:rsid w:val="002A64CB"/>
    <w:rsid w:val="002B4593"/>
    <w:rsid w:val="002B75F4"/>
    <w:rsid w:val="002C0673"/>
    <w:rsid w:val="002D4362"/>
    <w:rsid w:val="002D7FDC"/>
    <w:rsid w:val="002E41F3"/>
    <w:rsid w:val="003064E5"/>
    <w:rsid w:val="00310BB4"/>
    <w:rsid w:val="00310DC2"/>
    <w:rsid w:val="00316C7B"/>
    <w:rsid w:val="00316F2C"/>
    <w:rsid w:val="0032615C"/>
    <w:rsid w:val="00351250"/>
    <w:rsid w:val="00352521"/>
    <w:rsid w:val="00353C07"/>
    <w:rsid w:val="0035412D"/>
    <w:rsid w:val="003570B2"/>
    <w:rsid w:val="00372450"/>
    <w:rsid w:val="00383211"/>
    <w:rsid w:val="003843B3"/>
    <w:rsid w:val="00390498"/>
    <w:rsid w:val="003933A7"/>
    <w:rsid w:val="003978FC"/>
    <w:rsid w:val="003A216E"/>
    <w:rsid w:val="003A56A8"/>
    <w:rsid w:val="003A5F39"/>
    <w:rsid w:val="003C7413"/>
    <w:rsid w:val="003D094B"/>
    <w:rsid w:val="003D2346"/>
    <w:rsid w:val="003E1B15"/>
    <w:rsid w:val="003E68D9"/>
    <w:rsid w:val="003E7372"/>
    <w:rsid w:val="003F54A6"/>
    <w:rsid w:val="003F674F"/>
    <w:rsid w:val="003F6D55"/>
    <w:rsid w:val="00401860"/>
    <w:rsid w:val="00407E04"/>
    <w:rsid w:val="0041016E"/>
    <w:rsid w:val="00411F8A"/>
    <w:rsid w:val="004309D6"/>
    <w:rsid w:val="00445CBE"/>
    <w:rsid w:val="00460788"/>
    <w:rsid w:val="004642F4"/>
    <w:rsid w:val="00470311"/>
    <w:rsid w:val="00471E30"/>
    <w:rsid w:val="00472351"/>
    <w:rsid w:val="00477843"/>
    <w:rsid w:val="004840C4"/>
    <w:rsid w:val="00484B3D"/>
    <w:rsid w:val="004931CA"/>
    <w:rsid w:val="004941C7"/>
    <w:rsid w:val="004977DA"/>
    <w:rsid w:val="004C111D"/>
    <w:rsid w:val="004C35FD"/>
    <w:rsid w:val="004C3B95"/>
    <w:rsid w:val="004C4950"/>
    <w:rsid w:val="004D7139"/>
    <w:rsid w:val="004E631A"/>
    <w:rsid w:val="004F18B9"/>
    <w:rsid w:val="004F39D8"/>
    <w:rsid w:val="00503B99"/>
    <w:rsid w:val="00522B3D"/>
    <w:rsid w:val="00532BCB"/>
    <w:rsid w:val="00534374"/>
    <w:rsid w:val="005418CB"/>
    <w:rsid w:val="005422A3"/>
    <w:rsid w:val="00542ABA"/>
    <w:rsid w:val="005434A6"/>
    <w:rsid w:val="00547464"/>
    <w:rsid w:val="00552AB5"/>
    <w:rsid w:val="00560AC6"/>
    <w:rsid w:val="005670E4"/>
    <w:rsid w:val="00574F57"/>
    <w:rsid w:val="005941BF"/>
    <w:rsid w:val="005A0ADC"/>
    <w:rsid w:val="005A48C6"/>
    <w:rsid w:val="005A4F24"/>
    <w:rsid w:val="005A5B43"/>
    <w:rsid w:val="005B2C99"/>
    <w:rsid w:val="005B5832"/>
    <w:rsid w:val="005C4DC2"/>
    <w:rsid w:val="005C7291"/>
    <w:rsid w:val="005D30E3"/>
    <w:rsid w:val="005E74A2"/>
    <w:rsid w:val="005F2B8E"/>
    <w:rsid w:val="005F6102"/>
    <w:rsid w:val="006011B4"/>
    <w:rsid w:val="00611C88"/>
    <w:rsid w:val="00620280"/>
    <w:rsid w:val="00623929"/>
    <w:rsid w:val="006358BD"/>
    <w:rsid w:val="00636AFA"/>
    <w:rsid w:val="00637327"/>
    <w:rsid w:val="00642A37"/>
    <w:rsid w:val="00652DFF"/>
    <w:rsid w:val="00654ACA"/>
    <w:rsid w:val="00662D34"/>
    <w:rsid w:val="00666237"/>
    <w:rsid w:val="006723A1"/>
    <w:rsid w:val="0067630D"/>
    <w:rsid w:val="00676F9E"/>
    <w:rsid w:val="00685079"/>
    <w:rsid w:val="0068577F"/>
    <w:rsid w:val="00687052"/>
    <w:rsid w:val="0069235E"/>
    <w:rsid w:val="006A728F"/>
    <w:rsid w:val="006C16FD"/>
    <w:rsid w:val="006D4EAC"/>
    <w:rsid w:val="006E5040"/>
    <w:rsid w:val="00701886"/>
    <w:rsid w:val="00710990"/>
    <w:rsid w:val="00713C43"/>
    <w:rsid w:val="00721A36"/>
    <w:rsid w:val="0073097B"/>
    <w:rsid w:val="00735D3A"/>
    <w:rsid w:val="00742A0D"/>
    <w:rsid w:val="00747F31"/>
    <w:rsid w:val="00752C07"/>
    <w:rsid w:val="00755434"/>
    <w:rsid w:val="00755FF9"/>
    <w:rsid w:val="007560E4"/>
    <w:rsid w:val="00760E72"/>
    <w:rsid w:val="00763C7A"/>
    <w:rsid w:val="00767B0D"/>
    <w:rsid w:val="0077158B"/>
    <w:rsid w:val="00772BFC"/>
    <w:rsid w:val="007734BC"/>
    <w:rsid w:val="007858C9"/>
    <w:rsid w:val="00795BAB"/>
    <w:rsid w:val="007A3BFD"/>
    <w:rsid w:val="007A5752"/>
    <w:rsid w:val="007A6170"/>
    <w:rsid w:val="007B7C58"/>
    <w:rsid w:val="007C1FEA"/>
    <w:rsid w:val="007C515A"/>
    <w:rsid w:val="007D0ABC"/>
    <w:rsid w:val="007D36BF"/>
    <w:rsid w:val="007E2A1F"/>
    <w:rsid w:val="007E3625"/>
    <w:rsid w:val="007E7CFA"/>
    <w:rsid w:val="007F21C0"/>
    <w:rsid w:val="00803C06"/>
    <w:rsid w:val="00812F9D"/>
    <w:rsid w:val="00825055"/>
    <w:rsid w:val="00825F9B"/>
    <w:rsid w:val="00830D7E"/>
    <w:rsid w:val="00831A7E"/>
    <w:rsid w:val="00846318"/>
    <w:rsid w:val="008519B8"/>
    <w:rsid w:val="00862424"/>
    <w:rsid w:val="00862898"/>
    <w:rsid w:val="008670D7"/>
    <w:rsid w:val="0087316F"/>
    <w:rsid w:val="008850F7"/>
    <w:rsid w:val="00887759"/>
    <w:rsid w:val="008878B6"/>
    <w:rsid w:val="00892F5C"/>
    <w:rsid w:val="00894F7B"/>
    <w:rsid w:val="008A1EF0"/>
    <w:rsid w:val="008A28C0"/>
    <w:rsid w:val="008C1954"/>
    <w:rsid w:val="008C524B"/>
    <w:rsid w:val="008D17F8"/>
    <w:rsid w:val="008D682C"/>
    <w:rsid w:val="008E3E72"/>
    <w:rsid w:val="008F2545"/>
    <w:rsid w:val="00917A96"/>
    <w:rsid w:val="00925857"/>
    <w:rsid w:val="00941E76"/>
    <w:rsid w:val="00942292"/>
    <w:rsid w:val="00961AB3"/>
    <w:rsid w:val="00964A6C"/>
    <w:rsid w:val="00974D4B"/>
    <w:rsid w:val="00986A81"/>
    <w:rsid w:val="009A7CB0"/>
    <w:rsid w:val="009B550A"/>
    <w:rsid w:val="009B7C86"/>
    <w:rsid w:val="009C7394"/>
    <w:rsid w:val="009D1A4A"/>
    <w:rsid w:val="009D5A3A"/>
    <w:rsid w:val="009D6FF4"/>
    <w:rsid w:val="009E1D63"/>
    <w:rsid w:val="009E3DBF"/>
    <w:rsid w:val="009F215E"/>
    <w:rsid w:val="00A330D6"/>
    <w:rsid w:val="00A352A0"/>
    <w:rsid w:val="00A371C8"/>
    <w:rsid w:val="00A371DD"/>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C1B3C"/>
    <w:rsid w:val="00AC220F"/>
    <w:rsid w:val="00AD5232"/>
    <w:rsid w:val="00B052E9"/>
    <w:rsid w:val="00B11E65"/>
    <w:rsid w:val="00B30F8A"/>
    <w:rsid w:val="00B362D3"/>
    <w:rsid w:val="00B432B9"/>
    <w:rsid w:val="00B43534"/>
    <w:rsid w:val="00B63E56"/>
    <w:rsid w:val="00B742EB"/>
    <w:rsid w:val="00B81EBA"/>
    <w:rsid w:val="00B90F6D"/>
    <w:rsid w:val="00BA727F"/>
    <w:rsid w:val="00BB1422"/>
    <w:rsid w:val="00BC32EE"/>
    <w:rsid w:val="00BE09ED"/>
    <w:rsid w:val="00BF343F"/>
    <w:rsid w:val="00BF4577"/>
    <w:rsid w:val="00BF7B0E"/>
    <w:rsid w:val="00C03091"/>
    <w:rsid w:val="00C0675D"/>
    <w:rsid w:val="00C0680C"/>
    <w:rsid w:val="00C15492"/>
    <w:rsid w:val="00C2205F"/>
    <w:rsid w:val="00C409E0"/>
    <w:rsid w:val="00C52F2D"/>
    <w:rsid w:val="00C54431"/>
    <w:rsid w:val="00C6390A"/>
    <w:rsid w:val="00C64FFE"/>
    <w:rsid w:val="00C7738C"/>
    <w:rsid w:val="00C77D7A"/>
    <w:rsid w:val="00CA2EC8"/>
    <w:rsid w:val="00CA4B6C"/>
    <w:rsid w:val="00CB1BBB"/>
    <w:rsid w:val="00CB7BF9"/>
    <w:rsid w:val="00CD6829"/>
    <w:rsid w:val="00CE61AF"/>
    <w:rsid w:val="00CE6E20"/>
    <w:rsid w:val="00CF27BC"/>
    <w:rsid w:val="00CF7DD5"/>
    <w:rsid w:val="00D03FDE"/>
    <w:rsid w:val="00D07B4E"/>
    <w:rsid w:val="00D149E1"/>
    <w:rsid w:val="00D30AE9"/>
    <w:rsid w:val="00D325D7"/>
    <w:rsid w:val="00D4125B"/>
    <w:rsid w:val="00D417A1"/>
    <w:rsid w:val="00D44854"/>
    <w:rsid w:val="00D476C5"/>
    <w:rsid w:val="00D615EA"/>
    <w:rsid w:val="00D66537"/>
    <w:rsid w:val="00D82B60"/>
    <w:rsid w:val="00D960AA"/>
    <w:rsid w:val="00DA4F53"/>
    <w:rsid w:val="00DA5502"/>
    <w:rsid w:val="00DB1FFC"/>
    <w:rsid w:val="00DB20FA"/>
    <w:rsid w:val="00DB4EAC"/>
    <w:rsid w:val="00DC6B22"/>
    <w:rsid w:val="00DC7A58"/>
    <w:rsid w:val="00DD20E5"/>
    <w:rsid w:val="00DE4911"/>
    <w:rsid w:val="00DF3296"/>
    <w:rsid w:val="00DF7FA8"/>
    <w:rsid w:val="00E00D19"/>
    <w:rsid w:val="00E014CC"/>
    <w:rsid w:val="00E01589"/>
    <w:rsid w:val="00E13CAC"/>
    <w:rsid w:val="00E155EB"/>
    <w:rsid w:val="00E17394"/>
    <w:rsid w:val="00E216FA"/>
    <w:rsid w:val="00E3531A"/>
    <w:rsid w:val="00E36760"/>
    <w:rsid w:val="00E537D9"/>
    <w:rsid w:val="00E57525"/>
    <w:rsid w:val="00E6623D"/>
    <w:rsid w:val="00E70F31"/>
    <w:rsid w:val="00E72872"/>
    <w:rsid w:val="00E8300E"/>
    <w:rsid w:val="00E93C7E"/>
    <w:rsid w:val="00EA61E0"/>
    <w:rsid w:val="00EB0C6D"/>
    <w:rsid w:val="00EB216C"/>
    <w:rsid w:val="00EC2702"/>
    <w:rsid w:val="00ED0145"/>
    <w:rsid w:val="00ED0598"/>
    <w:rsid w:val="00ED2CE6"/>
    <w:rsid w:val="00ED7600"/>
    <w:rsid w:val="00F01025"/>
    <w:rsid w:val="00F05C23"/>
    <w:rsid w:val="00F26458"/>
    <w:rsid w:val="00F4223F"/>
    <w:rsid w:val="00F42D39"/>
    <w:rsid w:val="00F46BF6"/>
    <w:rsid w:val="00F56C39"/>
    <w:rsid w:val="00F57B65"/>
    <w:rsid w:val="00F62EA3"/>
    <w:rsid w:val="00F92700"/>
    <w:rsid w:val="00F969DF"/>
    <w:rsid w:val="00FA7DF4"/>
    <w:rsid w:val="00FB2A28"/>
    <w:rsid w:val="00FD7DA5"/>
    <w:rsid w:val="00FE25E2"/>
    <w:rsid w:val="00FE7CFB"/>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9</cp:revision>
  <cp:lastPrinted>2023-05-15T01:11:00Z</cp:lastPrinted>
  <dcterms:created xsi:type="dcterms:W3CDTF">2023-06-11T14:44:00Z</dcterms:created>
  <dcterms:modified xsi:type="dcterms:W3CDTF">2023-06-11T16:10:00Z</dcterms:modified>
</cp:coreProperties>
</file>